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82" w:rsidRPr="006E7EFB" w:rsidRDefault="008972B8" w:rsidP="00052182">
      <w:pPr>
        <w:pStyle w:val="a3"/>
        <w:rPr>
          <w:sz w:val="21"/>
          <w:szCs w:val="21"/>
          <w:lang w:eastAsia="ja-JP"/>
        </w:rPr>
      </w:pPr>
      <w:r w:rsidRPr="006E7EFB">
        <w:rPr>
          <w:rFonts w:hint="eastAsia"/>
          <w:sz w:val="21"/>
          <w:szCs w:val="21"/>
          <w:lang w:eastAsia="ja-JP"/>
        </w:rPr>
        <w:t>（様式</w:t>
      </w:r>
      <w:r w:rsidR="00BC0EAB">
        <w:rPr>
          <w:rFonts w:hint="eastAsia"/>
          <w:sz w:val="21"/>
          <w:szCs w:val="21"/>
          <w:lang w:eastAsia="ja-JP"/>
        </w:rPr>
        <w:t>１３</w:t>
      </w:r>
      <w:r w:rsidRPr="006E7EFB">
        <w:rPr>
          <w:rFonts w:hint="eastAsia"/>
          <w:sz w:val="21"/>
          <w:szCs w:val="21"/>
          <w:lang w:eastAsia="ja-JP"/>
        </w:rPr>
        <w:t>）</w:t>
      </w:r>
    </w:p>
    <w:p w:rsidR="00052182" w:rsidRDefault="00052182" w:rsidP="00052182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みやま市集団</w:t>
      </w:r>
      <w:r w:rsidR="00BD6A3B">
        <w:rPr>
          <w:rFonts w:ascii="ＭＳ Ｐ明朝" w:eastAsia="ＭＳ Ｐ明朝" w:hAnsi="ＭＳ Ｐ明朝" w:hint="eastAsia"/>
          <w:sz w:val="21"/>
          <w:szCs w:val="21"/>
          <w:lang w:eastAsia="ja-JP"/>
        </w:rPr>
        <w:t>けんしん等</w:t>
      </w:r>
      <w:r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業務明細書</w:t>
      </w:r>
      <w:r w:rsidR="0099766C"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（</w:t>
      </w:r>
      <w:r w:rsidR="00BF270E">
        <w:rPr>
          <w:rFonts w:ascii="ＭＳ Ｐ明朝" w:eastAsia="ＭＳ Ｐ明朝" w:hAnsi="ＭＳ Ｐ明朝" w:hint="eastAsia"/>
          <w:sz w:val="21"/>
          <w:szCs w:val="21"/>
          <w:lang w:eastAsia="ja-JP"/>
        </w:rPr>
        <w:t>特定</w:t>
      </w:r>
      <w:r w:rsidR="003E00A2">
        <w:rPr>
          <w:rFonts w:ascii="ＭＳ Ｐ明朝" w:eastAsia="ＭＳ Ｐ明朝" w:hAnsi="ＭＳ Ｐ明朝" w:hint="eastAsia"/>
          <w:sz w:val="21"/>
          <w:szCs w:val="21"/>
          <w:lang w:eastAsia="ja-JP"/>
        </w:rPr>
        <w:t>健康診査</w:t>
      </w:r>
      <w:r w:rsidR="0099766C"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）</w:t>
      </w:r>
    </w:p>
    <w:p w:rsidR="00BC0EAB" w:rsidRDefault="006D277C" w:rsidP="006D277C">
      <w:pPr>
        <w:spacing w:before="36"/>
        <w:jc w:val="righ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単位：円</w:t>
      </w:r>
    </w:p>
    <w:tbl>
      <w:tblPr>
        <w:tblStyle w:val="a9"/>
        <w:tblW w:w="9952" w:type="dxa"/>
        <w:tblInd w:w="-601" w:type="dxa"/>
        <w:tblLook w:val="04A0" w:firstRow="1" w:lastRow="0" w:firstColumn="1" w:lastColumn="0" w:noHBand="0" w:noVBand="1"/>
      </w:tblPr>
      <w:tblGrid>
        <w:gridCol w:w="634"/>
        <w:gridCol w:w="2534"/>
        <w:gridCol w:w="1266"/>
        <w:gridCol w:w="1086"/>
        <w:gridCol w:w="1118"/>
        <w:gridCol w:w="1232"/>
        <w:gridCol w:w="2082"/>
      </w:tblGrid>
      <w:tr w:rsidR="008F2C3F" w:rsidRPr="006E7EFB" w:rsidTr="00A43FEA">
        <w:trPr>
          <w:trHeight w:hRule="exact" w:val="680"/>
        </w:trPr>
        <w:tc>
          <w:tcPr>
            <w:tcW w:w="3168" w:type="dxa"/>
            <w:gridSpan w:val="2"/>
            <w:shd w:val="clear" w:color="auto" w:fill="D9D9D9" w:themeFill="background1" w:themeFillShade="D9"/>
            <w:vAlign w:val="center"/>
          </w:tcPr>
          <w:p w:rsidR="008F2C3F" w:rsidRDefault="008F2C3F" w:rsidP="00A8727E">
            <w:pPr>
              <w:spacing w:before="11" w:line="297" w:lineRule="auto"/>
              <w:jc w:val="center"/>
              <w:rPr>
                <w:b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sz w:val="21"/>
                <w:szCs w:val="21"/>
                <w:lang w:eastAsia="ja-JP"/>
              </w:rPr>
              <w:t>特定健康診査</w:t>
            </w:r>
          </w:p>
          <w:p w:rsidR="008F2C3F" w:rsidRPr="003D1D90" w:rsidRDefault="008F2C3F" w:rsidP="00A8727E">
            <w:pPr>
              <w:spacing w:before="11" w:line="297" w:lineRule="auto"/>
              <w:jc w:val="center"/>
              <w:rPr>
                <w:b/>
                <w:sz w:val="21"/>
                <w:szCs w:val="21"/>
                <w:lang w:eastAsia="ja-JP"/>
              </w:rPr>
            </w:pPr>
            <w:r w:rsidRPr="00E91DD5">
              <w:rPr>
                <w:rFonts w:hint="eastAsia"/>
                <w:b/>
                <w:sz w:val="21"/>
                <w:szCs w:val="21"/>
                <w:lang w:eastAsia="ja-JP"/>
              </w:rPr>
              <w:t>（みやま市国民健康保険）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:rsidR="008F2C3F" w:rsidRDefault="008F2C3F" w:rsidP="00A8727E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①</w:t>
            </w:r>
          </w:p>
          <w:p w:rsidR="008F2C3F" w:rsidRPr="006E7EFB" w:rsidRDefault="008F2C3F" w:rsidP="00A8727E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数量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</w:tcPr>
          <w:p w:rsidR="008F2C3F" w:rsidRDefault="008F2C3F" w:rsidP="00A8727E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税抜単価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:rsidR="008F2C3F" w:rsidRDefault="008F2C3F" w:rsidP="00A8727E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②</w:t>
            </w:r>
          </w:p>
          <w:p w:rsidR="008F2C3F" w:rsidRPr="006E7EFB" w:rsidRDefault="008F2C3F" w:rsidP="00A8727E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税込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単価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F2C3F" w:rsidRDefault="008F2C3F" w:rsidP="00A8727E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③</w:t>
            </w:r>
          </w:p>
          <w:p w:rsidR="008F2C3F" w:rsidRDefault="008F2C3F" w:rsidP="00A8727E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個人負担金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8F2C3F" w:rsidRDefault="008F2C3F" w:rsidP="00A8727E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④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小計</w:t>
            </w:r>
          </w:p>
          <w:p w:rsidR="008F2C3F" w:rsidRPr="006E7EFB" w:rsidRDefault="008F2C3F" w:rsidP="00A8727E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（①×（②-③））(①×②)</w:t>
            </w:r>
          </w:p>
        </w:tc>
      </w:tr>
      <w:tr w:rsidR="008F2C3F" w:rsidRPr="00010D2A" w:rsidTr="00A43FEA">
        <w:trPr>
          <w:trHeight w:hRule="exact" w:val="680"/>
        </w:trPr>
        <w:tc>
          <w:tcPr>
            <w:tcW w:w="3168" w:type="dxa"/>
            <w:gridSpan w:val="2"/>
            <w:vAlign w:val="center"/>
          </w:tcPr>
          <w:p w:rsidR="008F2C3F" w:rsidRDefault="008F2C3F" w:rsidP="00A8727E">
            <w:pPr>
              <w:spacing w:before="11" w:line="297" w:lineRule="auto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基本項目</w:t>
            </w:r>
          </w:p>
        </w:tc>
        <w:tc>
          <w:tcPr>
            <w:tcW w:w="1266" w:type="dxa"/>
            <w:vAlign w:val="center"/>
          </w:tcPr>
          <w:p w:rsidR="008F2C3F" w:rsidRPr="00010D2A" w:rsidRDefault="0076488C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1,345</w:t>
            </w:r>
          </w:p>
        </w:tc>
        <w:tc>
          <w:tcPr>
            <w:tcW w:w="1086" w:type="dxa"/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18" w:type="dxa"/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32" w:type="dxa"/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500</w:t>
            </w:r>
          </w:p>
        </w:tc>
        <w:tc>
          <w:tcPr>
            <w:tcW w:w="2082" w:type="dxa"/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8F2C3F" w:rsidRPr="00010D2A" w:rsidTr="00A43FEA">
        <w:trPr>
          <w:trHeight w:hRule="exact" w:val="680"/>
        </w:trPr>
        <w:tc>
          <w:tcPr>
            <w:tcW w:w="634" w:type="dxa"/>
            <w:vMerge w:val="restart"/>
            <w:textDirection w:val="tbRlV"/>
            <w:vAlign w:val="center"/>
          </w:tcPr>
          <w:p w:rsidR="008F2C3F" w:rsidRPr="006E7EFB" w:rsidRDefault="008F2C3F" w:rsidP="00A8727E">
            <w:pPr>
              <w:spacing w:before="11" w:line="297" w:lineRule="auto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詳細項目</w:t>
            </w:r>
          </w:p>
        </w:tc>
        <w:tc>
          <w:tcPr>
            <w:tcW w:w="2534" w:type="dxa"/>
            <w:vAlign w:val="center"/>
          </w:tcPr>
          <w:p w:rsidR="008F2C3F" w:rsidRPr="006E7EFB" w:rsidRDefault="008F2C3F" w:rsidP="00A8727E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貧血検査</w:t>
            </w:r>
          </w:p>
        </w:tc>
        <w:tc>
          <w:tcPr>
            <w:tcW w:w="1266" w:type="dxa"/>
            <w:vAlign w:val="center"/>
          </w:tcPr>
          <w:p w:rsidR="008F2C3F" w:rsidRDefault="0076488C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134</w:t>
            </w:r>
          </w:p>
        </w:tc>
        <w:tc>
          <w:tcPr>
            <w:tcW w:w="1086" w:type="dxa"/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18" w:type="dxa"/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32" w:type="dxa"/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082" w:type="dxa"/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8F2C3F" w:rsidRPr="00010D2A" w:rsidTr="00A43FEA">
        <w:trPr>
          <w:trHeight w:hRule="exact" w:val="680"/>
        </w:trPr>
        <w:tc>
          <w:tcPr>
            <w:tcW w:w="634" w:type="dxa"/>
            <w:vMerge/>
            <w:vAlign w:val="center"/>
          </w:tcPr>
          <w:p w:rsidR="008F2C3F" w:rsidRPr="006E7EFB" w:rsidRDefault="008F2C3F" w:rsidP="00A8727E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4" w:type="dxa"/>
            <w:vAlign w:val="center"/>
          </w:tcPr>
          <w:p w:rsidR="008F2C3F" w:rsidRPr="006E7EFB" w:rsidRDefault="008F2C3F" w:rsidP="00A8727E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心電図検査</w:t>
            </w:r>
          </w:p>
        </w:tc>
        <w:tc>
          <w:tcPr>
            <w:tcW w:w="1266" w:type="dxa"/>
            <w:vAlign w:val="center"/>
          </w:tcPr>
          <w:p w:rsidR="008F2C3F" w:rsidRDefault="0076488C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134</w:t>
            </w:r>
          </w:p>
        </w:tc>
        <w:tc>
          <w:tcPr>
            <w:tcW w:w="1086" w:type="dxa"/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18" w:type="dxa"/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32" w:type="dxa"/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082" w:type="dxa"/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8F2C3F" w:rsidRPr="00010D2A" w:rsidTr="00A43FEA">
        <w:trPr>
          <w:trHeight w:hRule="exact" w:val="680"/>
        </w:trPr>
        <w:tc>
          <w:tcPr>
            <w:tcW w:w="634" w:type="dxa"/>
            <w:vMerge/>
            <w:vAlign w:val="center"/>
          </w:tcPr>
          <w:p w:rsidR="008F2C3F" w:rsidRPr="006E7EFB" w:rsidRDefault="008F2C3F" w:rsidP="00A8727E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4" w:type="dxa"/>
            <w:vAlign w:val="center"/>
          </w:tcPr>
          <w:p w:rsidR="008F2C3F" w:rsidRPr="006E7EFB" w:rsidRDefault="008F2C3F" w:rsidP="00A8727E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眼底検査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8F2C3F" w:rsidRDefault="0076488C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134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8F2C3F" w:rsidRPr="00010D2A" w:rsidTr="00A43FEA">
        <w:trPr>
          <w:trHeight w:hRule="exact" w:val="680"/>
        </w:trPr>
        <w:tc>
          <w:tcPr>
            <w:tcW w:w="634" w:type="dxa"/>
            <w:vMerge/>
            <w:vAlign w:val="center"/>
          </w:tcPr>
          <w:p w:rsidR="008F2C3F" w:rsidRPr="006E7EFB" w:rsidRDefault="008F2C3F" w:rsidP="00A8727E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4" w:type="dxa"/>
            <w:vAlign w:val="center"/>
          </w:tcPr>
          <w:p w:rsidR="008F2C3F" w:rsidRPr="006E7EFB" w:rsidRDefault="008F2C3F" w:rsidP="00A8727E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血清クレアチニン</w:t>
            </w:r>
            <w:r>
              <w:rPr>
                <w:rFonts w:hint="eastAsia"/>
                <w:sz w:val="21"/>
                <w:szCs w:val="21"/>
                <w:lang w:eastAsia="ja-JP"/>
              </w:rPr>
              <w:t>及び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eGFR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1266" w:type="dxa"/>
            <w:tcBorders>
              <w:tr2bl w:val="single" w:sz="4" w:space="0" w:color="auto"/>
            </w:tcBorders>
            <w:vAlign w:val="center"/>
          </w:tcPr>
          <w:p w:rsidR="008F2C3F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86" w:type="dxa"/>
            <w:tcBorders>
              <w:tr2bl w:val="single" w:sz="4" w:space="0" w:color="auto"/>
            </w:tcBorders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18" w:type="dxa"/>
            <w:tcBorders>
              <w:tr2bl w:val="single" w:sz="4" w:space="0" w:color="auto"/>
            </w:tcBorders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32" w:type="dxa"/>
            <w:tcBorders>
              <w:tr2bl w:val="single" w:sz="4" w:space="0" w:color="auto"/>
            </w:tcBorders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2082" w:type="dxa"/>
            <w:tcBorders>
              <w:tr2bl w:val="single" w:sz="4" w:space="0" w:color="auto"/>
            </w:tcBorders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A43FEA" w:rsidRPr="00010D2A" w:rsidTr="00A43FEA">
        <w:trPr>
          <w:trHeight w:hRule="exact" w:val="680"/>
        </w:trPr>
        <w:tc>
          <w:tcPr>
            <w:tcW w:w="634" w:type="dxa"/>
            <w:vMerge w:val="restart"/>
            <w:textDirection w:val="tbRlV"/>
            <w:vAlign w:val="center"/>
          </w:tcPr>
          <w:p w:rsidR="00A43FEA" w:rsidRDefault="00A43FEA" w:rsidP="00A43FEA">
            <w:pPr>
              <w:spacing w:before="11" w:line="297" w:lineRule="auto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追加健診項目※</w:t>
            </w:r>
          </w:p>
        </w:tc>
        <w:tc>
          <w:tcPr>
            <w:tcW w:w="2534" w:type="dxa"/>
            <w:vAlign w:val="center"/>
          </w:tcPr>
          <w:p w:rsidR="00A43FEA" w:rsidRPr="006E7EFB" w:rsidRDefault="00A43FEA" w:rsidP="00A43FEA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尿酸</w:t>
            </w:r>
          </w:p>
        </w:tc>
        <w:tc>
          <w:tcPr>
            <w:tcW w:w="1266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1,345</w:t>
            </w:r>
          </w:p>
        </w:tc>
        <w:tc>
          <w:tcPr>
            <w:tcW w:w="1086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18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32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082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A43FEA" w:rsidRPr="00010D2A" w:rsidTr="00A43FEA">
        <w:trPr>
          <w:trHeight w:hRule="exact" w:val="680"/>
        </w:trPr>
        <w:tc>
          <w:tcPr>
            <w:tcW w:w="634" w:type="dxa"/>
            <w:vMerge/>
            <w:textDirection w:val="tbRlV"/>
            <w:vAlign w:val="center"/>
          </w:tcPr>
          <w:p w:rsidR="00A43FEA" w:rsidRDefault="00A43FEA" w:rsidP="00A43FEA">
            <w:pPr>
              <w:spacing w:before="11" w:line="297" w:lineRule="auto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4" w:type="dxa"/>
            <w:vAlign w:val="center"/>
          </w:tcPr>
          <w:p w:rsidR="00A43FEA" w:rsidRPr="006E7EFB" w:rsidRDefault="00A43FEA" w:rsidP="00A43FEA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血清クレアチニン及び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eGFR</w:t>
            </w:r>
          </w:p>
        </w:tc>
        <w:tc>
          <w:tcPr>
            <w:tcW w:w="1266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1,345</w:t>
            </w:r>
          </w:p>
        </w:tc>
        <w:tc>
          <w:tcPr>
            <w:tcW w:w="1086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18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32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082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A43FEA" w:rsidRPr="00010D2A" w:rsidTr="00A43FEA">
        <w:trPr>
          <w:trHeight w:hRule="exact" w:val="680"/>
        </w:trPr>
        <w:tc>
          <w:tcPr>
            <w:tcW w:w="634" w:type="dxa"/>
            <w:vMerge/>
            <w:textDirection w:val="tbRlV"/>
            <w:vAlign w:val="center"/>
          </w:tcPr>
          <w:p w:rsidR="00A43FEA" w:rsidRDefault="00A43FEA" w:rsidP="00A43FEA">
            <w:pPr>
              <w:spacing w:before="11" w:line="297" w:lineRule="auto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4" w:type="dxa"/>
            <w:vAlign w:val="center"/>
          </w:tcPr>
          <w:p w:rsidR="00A43FEA" w:rsidRPr="006E7EFB" w:rsidRDefault="00A43FEA" w:rsidP="00A43FEA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尿潜血</w:t>
            </w:r>
          </w:p>
        </w:tc>
        <w:tc>
          <w:tcPr>
            <w:tcW w:w="1266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1,345</w:t>
            </w:r>
          </w:p>
        </w:tc>
        <w:tc>
          <w:tcPr>
            <w:tcW w:w="1086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18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32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082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bookmarkStart w:id="0" w:name="_GoBack"/>
            <w:bookmarkEnd w:id="0"/>
          </w:p>
        </w:tc>
      </w:tr>
      <w:tr w:rsidR="00A43FEA" w:rsidRPr="00010D2A" w:rsidTr="00A43FEA">
        <w:trPr>
          <w:trHeight w:hRule="exact" w:val="680"/>
        </w:trPr>
        <w:tc>
          <w:tcPr>
            <w:tcW w:w="634" w:type="dxa"/>
            <w:vMerge/>
            <w:textDirection w:val="tbRlV"/>
            <w:vAlign w:val="center"/>
          </w:tcPr>
          <w:p w:rsidR="00A43FEA" w:rsidRDefault="00A43FEA" w:rsidP="00A43FEA">
            <w:pPr>
              <w:spacing w:before="11" w:line="297" w:lineRule="auto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4" w:type="dxa"/>
            <w:vAlign w:val="center"/>
          </w:tcPr>
          <w:p w:rsidR="00A43FEA" w:rsidRPr="006E7EFB" w:rsidRDefault="00A43FEA" w:rsidP="00A43FEA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ヘモグロビンA1c</w:t>
            </w:r>
          </w:p>
        </w:tc>
        <w:tc>
          <w:tcPr>
            <w:tcW w:w="1266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1,345</w:t>
            </w:r>
          </w:p>
        </w:tc>
        <w:tc>
          <w:tcPr>
            <w:tcW w:w="1086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18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32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082" w:type="dxa"/>
            <w:vAlign w:val="center"/>
          </w:tcPr>
          <w:p w:rsidR="00A43FEA" w:rsidRPr="00010D2A" w:rsidRDefault="00A43FEA" w:rsidP="00A43FE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8F2C3F" w:rsidRPr="006E7EFB" w:rsidTr="00A43FEA">
        <w:trPr>
          <w:trHeight w:hRule="exact" w:val="680"/>
        </w:trPr>
        <w:tc>
          <w:tcPr>
            <w:tcW w:w="4434" w:type="dxa"/>
            <w:gridSpan w:val="3"/>
            <w:tcBorders>
              <w:bottom w:val="single" w:sz="18" w:space="0" w:color="auto"/>
            </w:tcBorders>
            <w:vAlign w:val="center"/>
          </w:tcPr>
          <w:p w:rsidR="008F2C3F" w:rsidRPr="006E7EFB" w:rsidRDefault="008F2C3F" w:rsidP="00A8727E">
            <w:pPr>
              <w:spacing w:before="11" w:line="297" w:lineRule="auto"/>
              <w:jc w:val="right"/>
              <w:rPr>
                <w:sz w:val="30"/>
                <w:szCs w:val="30"/>
                <w:lang w:eastAsia="ja-JP"/>
              </w:rPr>
            </w:pPr>
            <w:r>
              <w:rPr>
                <w:rFonts w:hint="eastAsia"/>
                <w:sz w:val="30"/>
                <w:szCs w:val="30"/>
                <w:lang w:eastAsia="ja-JP"/>
              </w:rPr>
              <w:t>⑤単年</w:t>
            </w:r>
            <w:r w:rsidRPr="006E7EFB">
              <w:rPr>
                <w:rFonts w:hint="eastAsia"/>
                <w:sz w:val="30"/>
                <w:szCs w:val="30"/>
                <w:lang w:eastAsia="ja-JP"/>
              </w:rPr>
              <w:t>合計</w:t>
            </w:r>
            <w:r>
              <w:rPr>
                <w:rFonts w:hint="eastAsia"/>
                <w:sz w:val="30"/>
                <w:szCs w:val="30"/>
                <w:lang w:eastAsia="ja-JP"/>
              </w:rPr>
              <w:t>（④の合計）</w:t>
            </w:r>
          </w:p>
        </w:tc>
        <w:tc>
          <w:tcPr>
            <w:tcW w:w="1086" w:type="dxa"/>
            <w:tcBorders>
              <w:bottom w:val="single" w:sz="18" w:space="0" w:color="auto"/>
            </w:tcBorders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4432" w:type="dxa"/>
            <w:gridSpan w:val="3"/>
            <w:tcBorders>
              <w:bottom w:val="single" w:sz="18" w:space="0" w:color="auto"/>
            </w:tcBorders>
            <w:vAlign w:val="center"/>
          </w:tcPr>
          <w:p w:rsidR="008F2C3F" w:rsidRPr="00010D2A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8F2C3F" w:rsidRPr="006E7EFB" w:rsidTr="00A43FEA">
        <w:trPr>
          <w:trHeight w:hRule="exact" w:val="680"/>
        </w:trPr>
        <w:tc>
          <w:tcPr>
            <w:tcW w:w="44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F2C3F" w:rsidRPr="005C47DF" w:rsidRDefault="008F2C3F" w:rsidP="00A8727E">
            <w:pPr>
              <w:spacing w:before="11" w:line="297" w:lineRule="auto"/>
              <w:jc w:val="right"/>
              <w:rPr>
                <w:b/>
                <w:sz w:val="30"/>
                <w:szCs w:val="30"/>
                <w:lang w:eastAsia="ja-JP"/>
              </w:rPr>
            </w:pPr>
            <w:r>
              <w:rPr>
                <w:rFonts w:hint="eastAsia"/>
                <w:b/>
                <w:sz w:val="30"/>
                <w:szCs w:val="30"/>
                <w:lang w:eastAsia="ja-JP"/>
              </w:rPr>
              <w:t>⑥</w:t>
            </w:r>
            <w:r w:rsidRPr="005C47DF">
              <w:rPr>
                <w:rFonts w:hint="eastAsia"/>
                <w:b/>
                <w:sz w:val="30"/>
                <w:szCs w:val="30"/>
                <w:lang w:eastAsia="ja-JP"/>
              </w:rPr>
              <w:t>3か年合計（</w:t>
            </w:r>
            <w:r>
              <w:rPr>
                <w:rFonts w:hint="eastAsia"/>
                <w:b/>
                <w:sz w:val="30"/>
                <w:szCs w:val="30"/>
                <w:lang w:eastAsia="ja-JP"/>
              </w:rPr>
              <w:t>⑤</w:t>
            </w:r>
            <w:r w:rsidRPr="005C47DF">
              <w:rPr>
                <w:rFonts w:hint="eastAsia"/>
                <w:b/>
                <w:sz w:val="30"/>
                <w:szCs w:val="30"/>
                <w:lang w:eastAsia="ja-JP"/>
              </w:rPr>
              <w:t>×3）</w:t>
            </w:r>
          </w:p>
        </w:tc>
        <w:tc>
          <w:tcPr>
            <w:tcW w:w="10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F2C3F" w:rsidRPr="005C47DF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b/>
                <w:sz w:val="30"/>
                <w:szCs w:val="30"/>
                <w:lang w:eastAsia="ja-JP"/>
              </w:rPr>
            </w:pPr>
          </w:p>
        </w:tc>
        <w:tc>
          <w:tcPr>
            <w:tcW w:w="443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3F" w:rsidRPr="005C47DF" w:rsidRDefault="008F2C3F" w:rsidP="00A872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b/>
                <w:sz w:val="30"/>
                <w:szCs w:val="30"/>
                <w:lang w:eastAsia="ja-JP"/>
              </w:rPr>
            </w:pPr>
          </w:p>
        </w:tc>
      </w:tr>
    </w:tbl>
    <w:p w:rsidR="006A406E" w:rsidRPr="00F85A10" w:rsidRDefault="00966D1B" w:rsidP="00C4190A">
      <w:pPr>
        <w:spacing w:before="11" w:line="297" w:lineRule="auto"/>
        <w:ind w:rightChars="-340" w:right="-748"/>
        <w:jc w:val="right"/>
        <w:rPr>
          <w:b/>
          <w:sz w:val="28"/>
          <w:szCs w:val="21"/>
          <w:u w:val="single"/>
          <w:lang w:eastAsia="ja-JP"/>
        </w:rPr>
      </w:pPr>
      <w:r>
        <w:rPr>
          <w:rFonts w:hint="eastAsia"/>
          <w:b/>
          <w:sz w:val="28"/>
          <w:szCs w:val="21"/>
          <w:u w:val="single"/>
          <w:lang w:eastAsia="ja-JP"/>
        </w:rPr>
        <w:t>28,632,000</w:t>
      </w:r>
      <w:r w:rsidR="0054794B" w:rsidRPr="00F85A10">
        <w:rPr>
          <w:rFonts w:hint="eastAsia"/>
          <w:b/>
          <w:sz w:val="28"/>
          <w:szCs w:val="21"/>
          <w:u w:val="single"/>
          <w:lang w:eastAsia="ja-JP"/>
        </w:rPr>
        <w:t>円を見積上限額とする。</w:t>
      </w:r>
    </w:p>
    <w:p w:rsidR="00831263" w:rsidRDefault="00831263" w:rsidP="008F2C3F">
      <w:pPr>
        <w:spacing w:before="11" w:line="297" w:lineRule="auto"/>
        <w:ind w:right="840"/>
        <w:rPr>
          <w:sz w:val="21"/>
          <w:szCs w:val="21"/>
          <w:lang w:eastAsia="ja-JP"/>
        </w:rPr>
      </w:pPr>
    </w:p>
    <w:p w:rsidR="001572BF" w:rsidRDefault="006A406E" w:rsidP="002F78DD">
      <w:pPr>
        <w:spacing w:before="11" w:line="297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※「追加健診項目」は、「</w:t>
      </w:r>
      <w:r w:rsidR="00BC0EAB">
        <w:rPr>
          <w:rFonts w:hint="eastAsia"/>
          <w:sz w:val="21"/>
          <w:szCs w:val="21"/>
          <w:lang w:eastAsia="ja-JP"/>
        </w:rPr>
        <w:t>基本項目</w:t>
      </w:r>
      <w:r>
        <w:rPr>
          <w:rFonts w:hint="eastAsia"/>
          <w:sz w:val="21"/>
          <w:szCs w:val="21"/>
          <w:lang w:eastAsia="ja-JP"/>
        </w:rPr>
        <w:t>」と合わせて必ず実施すること。ただし、</w:t>
      </w:r>
      <w:r w:rsidRPr="006E7EFB">
        <w:rPr>
          <w:rFonts w:hint="eastAsia"/>
          <w:sz w:val="21"/>
          <w:szCs w:val="21"/>
          <w:lang w:eastAsia="ja-JP"/>
        </w:rPr>
        <w:t>血清クレアチニン</w:t>
      </w:r>
      <w:r>
        <w:rPr>
          <w:rFonts w:hint="eastAsia"/>
          <w:sz w:val="21"/>
          <w:szCs w:val="21"/>
          <w:lang w:eastAsia="ja-JP"/>
        </w:rPr>
        <w:t>及び</w:t>
      </w:r>
      <w:r w:rsidRPr="006E7EFB">
        <w:rPr>
          <w:rFonts w:hint="eastAsia"/>
          <w:sz w:val="21"/>
          <w:szCs w:val="21"/>
          <w:lang w:eastAsia="ja-JP"/>
        </w:rPr>
        <w:t>eGFR</w:t>
      </w:r>
      <w:r>
        <w:rPr>
          <w:rFonts w:hint="eastAsia"/>
          <w:sz w:val="21"/>
          <w:szCs w:val="21"/>
          <w:lang w:eastAsia="ja-JP"/>
        </w:rPr>
        <w:t>を「詳細</w:t>
      </w:r>
      <w:r w:rsidRPr="006E7EFB">
        <w:rPr>
          <w:rFonts w:hint="eastAsia"/>
          <w:sz w:val="21"/>
          <w:szCs w:val="21"/>
          <w:lang w:eastAsia="ja-JP"/>
        </w:rPr>
        <w:t>項目</w:t>
      </w:r>
      <w:r>
        <w:rPr>
          <w:rFonts w:hint="eastAsia"/>
          <w:sz w:val="21"/>
          <w:szCs w:val="21"/>
          <w:lang w:eastAsia="ja-JP"/>
        </w:rPr>
        <w:t>」として実施した場合は、「追加健診項目」としては行わない。本見積書においては、便宜的に全て「追加健診項目」で計上する。</w:t>
      </w:r>
    </w:p>
    <w:sectPr w:rsidR="001572BF" w:rsidSect="00BB7391">
      <w:type w:val="continuous"/>
      <w:pgSz w:w="11910" w:h="16840"/>
      <w:pgMar w:top="1580" w:right="14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F9D" w:rsidRDefault="00423F9D" w:rsidP="00835BB1">
      <w:r>
        <w:separator/>
      </w:r>
    </w:p>
  </w:endnote>
  <w:endnote w:type="continuationSeparator" w:id="0">
    <w:p w:rsidR="00423F9D" w:rsidRDefault="00423F9D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F9D" w:rsidRDefault="00423F9D" w:rsidP="00835BB1">
      <w:r>
        <w:separator/>
      </w:r>
    </w:p>
  </w:footnote>
  <w:footnote w:type="continuationSeparator" w:id="0">
    <w:p w:rsidR="00423F9D" w:rsidRDefault="00423F9D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B2E5C"/>
    <w:rsid w:val="000D5FA4"/>
    <w:rsid w:val="000F0303"/>
    <w:rsid w:val="000F3526"/>
    <w:rsid w:val="000F5052"/>
    <w:rsid w:val="00106501"/>
    <w:rsid w:val="0011296F"/>
    <w:rsid w:val="00116A40"/>
    <w:rsid w:val="00123112"/>
    <w:rsid w:val="00123CC3"/>
    <w:rsid w:val="00124584"/>
    <w:rsid w:val="00132731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C0C9A"/>
    <w:rsid w:val="003C1E7A"/>
    <w:rsid w:val="003C2883"/>
    <w:rsid w:val="003D1D90"/>
    <w:rsid w:val="003E00A2"/>
    <w:rsid w:val="003E2D3C"/>
    <w:rsid w:val="003E7317"/>
    <w:rsid w:val="003F0236"/>
    <w:rsid w:val="00402316"/>
    <w:rsid w:val="00410907"/>
    <w:rsid w:val="004217BD"/>
    <w:rsid w:val="00423F9D"/>
    <w:rsid w:val="00426AF9"/>
    <w:rsid w:val="004307D3"/>
    <w:rsid w:val="00431EB2"/>
    <w:rsid w:val="00432259"/>
    <w:rsid w:val="00433256"/>
    <w:rsid w:val="00433FA8"/>
    <w:rsid w:val="004430FB"/>
    <w:rsid w:val="004619C3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B33DC"/>
    <w:rsid w:val="004B4949"/>
    <w:rsid w:val="004C3875"/>
    <w:rsid w:val="004C41C6"/>
    <w:rsid w:val="004C63EF"/>
    <w:rsid w:val="004F1509"/>
    <w:rsid w:val="00525E36"/>
    <w:rsid w:val="0053461F"/>
    <w:rsid w:val="00534BC2"/>
    <w:rsid w:val="00542C09"/>
    <w:rsid w:val="0054794B"/>
    <w:rsid w:val="00554AB5"/>
    <w:rsid w:val="0055566C"/>
    <w:rsid w:val="00561465"/>
    <w:rsid w:val="005715B3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171AC"/>
    <w:rsid w:val="00627091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406E"/>
    <w:rsid w:val="006A6603"/>
    <w:rsid w:val="006B4728"/>
    <w:rsid w:val="006B4804"/>
    <w:rsid w:val="006B76D3"/>
    <w:rsid w:val="006C2D46"/>
    <w:rsid w:val="006C46A7"/>
    <w:rsid w:val="006C7894"/>
    <w:rsid w:val="006D277C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6488C"/>
    <w:rsid w:val="00772B55"/>
    <w:rsid w:val="0077553D"/>
    <w:rsid w:val="00780B5E"/>
    <w:rsid w:val="00785D36"/>
    <w:rsid w:val="00790C79"/>
    <w:rsid w:val="0079485E"/>
    <w:rsid w:val="00796DC0"/>
    <w:rsid w:val="007B37F0"/>
    <w:rsid w:val="007C5B8E"/>
    <w:rsid w:val="007C6CA0"/>
    <w:rsid w:val="007C7E8A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1263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972B8"/>
    <w:rsid w:val="008A3D3D"/>
    <w:rsid w:val="008B4DE1"/>
    <w:rsid w:val="008C2DD1"/>
    <w:rsid w:val="008C6FAD"/>
    <w:rsid w:val="008D1508"/>
    <w:rsid w:val="008D5A11"/>
    <w:rsid w:val="008E2BBC"/>
    <w:rsid w:val="008E4E2E"/>
    <w:rsid w:val="008E60DF"/>
    <w:rsid w:val="008F1F12"/>
    <w:rsid w:val="008F2C3F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66D1B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3FEA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0EAB"/>
    <w:rsid w:val="00BC245C"/>
    <w:rsid w:val="00BC7F46"/>
    <w:rsid w:val="00BD6A3B"/>
    <w:rsid w:val="00BF003A"/>
    <w:rsid w:val="00BF1D2C"/>
    <w:rsid w:val="00BF270E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90A"/>
    <w:rsid w:val="00C41AE3"/>
    <w:rsid w:val="00C50008"/>
    <w:rsid w:val="00C514FC"/>
    <w:rsid w:val="00C53D19"/>
    <w:rsid w:val="00C564A1"/>
    <w:rsid w:val="00C57BE7"/>
    <w:rsid w:val="00C61DBF"/>
    <w:rsid w:val="00C62CD6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3207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927C7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5369"/>
    <w:rsid w:val="00E17630"/>
    <w:rsid w:val="00E20E44"/>
    <w:rsid w:val="00E32C0C"/>
    <w:rsid w:val="00E3539E"/>
    <w:rsid w:val="00E453A0"/>
    <w:rsid w:val="00E479AD"/>
    <w:rsid w:val="00E50710"/>
    <w:rsid w:val="00E553B5"/>
    <w:rsid w:val="00E8413A"/>
    <w:rsid w:val="00E90742"/>
    <w:rsid w:val="00E91DD5"/>
    <w:rsid w:val="00E96B2C"/>
    <w:rsid w:val="00EA61DF"/>
    <w:rsid w:val="00EC2908"/>
    <w:rsid w:val="00ED1F90"/>
    <w:rsid w:val="00ED3DB5"/>
    <w:rsid w:val="00EE2C27"/>
    <w:rsid w:val="00EE48AF"/>
    <w:rsid w:val="00EF6C61"/>
    <w:rsid w:val="00EF7FDE"/>
    <w:rsid w:val="00F01A3F"/>
    <w:rsid w:val="00F10ACE"/>
    <w:rsid w:val="00F17D57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C20"/>
    <w:rsid w:val="00F82F4A"/>
    <w:rsid w:val="00F85A10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FC37EB6-0022-4EF0-ABA7-60937309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41B74-30B1-4EC9-8711-3A83E1A8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西田 由希子</cp:lastModifiedBy>
  <cp:revision>10</cp:revision>
  <cp:lastPrinted>2025-09-24T09:29:00Z</cp:lastPrinted>
  <dcterms:created xsi:type="dcterms:W3CDTF">2025-09-24T04:42:00Z</dcterms:created>
  <dcterms:modified xsi:type="dcterms:W3CDTF">2025-09-24T09:30:00Z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